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75F1" w14:textId="123A3D0B" w:rsidR="00B97737" w:rsidRPr="00B97737" w:rsidRDefault="00B97737" w:rsidP="00B97737">
      <w:pPr>
        <w:spacing w:after="2"/>
        <w:jc w:val="center"/>
        <w:rPr>
          <w:rFonts w:ascii="Verdana" w:hAnsi="Verdana" w:cs="Arial"/>
          <w:b/>
          <w:color w:val="000000"/>
          <w:sz w:val="28"/>
        </w:rPr>
      </w:pPr>
      <w:r w:rsidRPr="00B97737">
        <w:rPr>
          <w:rFonts w:ascii="Verdana" w:hAnsi="Verdana" w:cs="Arial"/>
          <w:b/>
          <w:color w:val="000000"/>
          <w:sz w:val="28"/>
        </w:rPr>
        <w:t>GRANT</w:t>
      </w:r>
      <w:r w:rsidR="00D23793">
        <w:rPr>
          <w:rFonts w:ascii="Verdana" w:hAnsi="Verdana" w:cs="Arial"/>
          <w:b/>
          <w:color w:val="000000"/>
          <w:sz w:val="28"/>
        </w:rPr>
        <w:t>S</w:t>
      </w:r>
      <w:r w:rsidR="00314C22">
        <w:rPr>
          <w:rFonts w:ascii="Verdana" w:hAnsi="Verdana" w:cs="Arial"/>
          <w:b/>
          <w:color w:val="000000"/>
          <w:sz w:val="28"/>
        </w:rPr>
        <w:t>, DONATION</w:t>
      </w:r>
      <w:r w:rsidR="00D23793">
        <w:rPr>
          <w:rFonts w:ascii="Verdana" w:hAnsi="Verdana" w:cs="Arial"/>
          <w:b/>
          <w:color w:val="000000"/>
          <w:sz w:val="28"/>
        </w:rPr>
        <w:t>S</w:t>
      </w:r>
      <w:r w:rsidRPr="00B97737">
        <w:rPr>
          <w:rFonts w:ascii="Verdana" w:hAnsi="Verdana" w:cs="Arial"/>
          <w:b/>
          <w:color w:val="000000"/>
          <w:sz w:val="28"/>
        </w:rPr>
        <w:t xml:space="preserve"> &amp; LOAN</w:t>
      </w:r>
      <w:r w:rsidR="00D23793">
        <w:rPr>
          <w:rFonts w:ascii="Verdana" w:hAnsi="Verdana" w:cs="Arial"/>
          <w:b/>
          <w:color w:val="000000"/>
          <w:sz w:val="28"/>
        </w:rPr>
        <w:t>S</w:t>
      </w:r>
      <w:r w:rsidRPr="00B97737">
        <w:rPr>
          <w:rFonts w:ascii="Verdana" w:hAnsi="Verdana" w:cs="Arial"/>
          <w:b/>
          <w:color w:val="000000"/>
          <w:sz w:val="28"/>
        </w:rPr>
        <w:t xml:space="preserve"> POLICY</w:t>
      </w:r>
    </w:p>
    <w:p w14:paraId="1C086031" w14:textId="77777777" w:rsidR="00761A2C" w:rsidRPr="00B97737" w:rsidRDefault="006963FD" w:rsidP="006963FD">
      <w:pPr>
        <w:pStyle w:val="ListParagraph"/>
        <w:numPr>
          <w:ilvl w:val="0"/>
          <w:numId w:val="2"/>
        </w:numPr>
        <w:spacing w:after="2"/>
        <w:ind w:left="360"/>
        <w:jc w:val="both"/>
        <w:rPr>
          <w:rFonts w:ascii="Verdana" w:hAnsi="Verdana" w:cs="Arial"/>
          <w:color w:val="000000"/>
          <w:lang w:val="en-GB"/>
        </w:rPr>
      </w:pPr>
      <w:r w:rsidRPr="00B97737">
        <w:rPr>
          <w:rFonts w:ascii="Verdana" w:hAnsi="Verdana" w:cs="Arial"/>
          <w:color w:val="000000"/>
          <w:lang w:val="en-GB"/>
        </w:rPr>
        <w:t>Purpose</w:t>
      </w:r>
    </w:p>
    <w:p w14:paraId="085EEFC7" w14:textId="77777777" w:rsidR="002C1741" w:rsidRDefault="006963FD" w:rsidP="002C1741">
      <w:pPr>
        <w:spacing w:after="2"/>
        <w:jc w:val="both"/>
        <w:rPr>
          <w:rFonts w:ascii="Verdana" w:hAnsi="Verdana" w:cs="Arial"/>
          <w:color w:val="000000"/>
        </w:rPr>
      </w:pPr>
      <w:r w:rsidRPr="00B97737">
        <w:rPr>
          <w:rFonts w:ascii="Verdana" w:hAnsi="Verdana" w:cs="Arial"/>
          <w:color w:val="000000"/>
        </w:rPr>
        <w:t xml:space="preserve">Tenterden Town Council </w:t>
      </w:r>
      <w:r w:rsidR="00C12EDE" w:rsidRPr="00B97737">
        <w:rPr>
          <w:rFonts w:ascii="Verdana" w:hAnsi="Verdana" w:cs="Arial"/>
          <w:color w:val="000000"/>
        </w:rPr>
        <w:t xml:space="preserve">(“the Council”) </w:t>
      </w:r>
      <w:r w:rsidRPr="00B97737">
        <w:rPr>
          <w:rFonts w:ascii="Verdana" w:hAnsi="Verdana" w:cs="Arial"/>
          <w:color w:val="000000"/>
        </w:rPr>
        <w:t>wishes to support local volunteer and community activities, recognising their value to the community the Council serves. Many such activities are best supported by giving a little financial assistance, where this seems likely to have a significant beneficial effect. However, the Council is subject to legal constraints on the purposes for which it can provide funds, and to budgetary constraints, and must adhere to these constraints.</w:t>
      </w:r>
      <w:r w:rsidR="002C1741" w:rsidRPr="002C1741">
        <w:rPr>
          <w:rFonts w:ascii="Verdana" w:hAnsi="Verdana" w:cs="Arial"/>
          <w:color w:val="000000"/>
          <w:highlight w:val="yellow"/>
        </w:rPr>
        <w:t xml:space="preserve"> </w:t>
      </w:r>
    </w:p>
    <w:p w14:paraId="4188840F" w14:textId="77777777" w:rsidR="00B97737" w:rsidRPr="00B97737" w:rsidRDefault="00B97737" w:rsidP="006963FD">
      <w:pPr>
        <w:spacing w:after="2"/>
        <w:jc w:val="both"/>
        <w:rPr>
          <w:rFonts w:ascii="Verdana" w:hAnsi="Verdana" w:cs="Arial"/>
          <w:color w:val="000000"/>
        </w:rPr>
      </w:pPr>
    </w:p>
    <w:p w14:paraId="2D3F1828" w14:textId="77777777" w:rsidR="006963FD" w:rsidRPr="00B97737" w:rsidRDefault="006963FD" w:rsidP="006963FD">
      <w:pPr>
        <w:pStyle w:val="ListParagraph"/>
        <w:numPr>
          <w:ilvl w:val="0"/>
          <w:numId w:val="2"/>
        </w:numPr>
        <w:spacing w:after="2"/>
        <w:ind w:left="360"/>
        <w:jc w:val="both"/>
        <w:rPr>
          <w:rFonts w:ascii="Verdana" w:hAnsi="Verdana" w:cs="Arial"/>
          <w:color w:val="000000"/>
          <w:lang w:val="en-GB"/>
        </w:rPr>
      </w:pPr>
      <w:r w:rsidRPr="00B97737">
        <w:rPr>
          <w:rFonts w:ascii="Verdana" w:hAnsi="Verdana" w:cs="Arial"/>
          <w:color w:val="000000"/>
          <w:lang w:val="en-GB"/>
        </w:rPr>
        <w:t>Procedure and Principles</w:t>
      </w:r>
    </w:p>
    <w:p w14:paraId="688E6ECD" w14:textId="4E0DAE05" w:rsidR="00CD2500" w:rsidRDefault="00C12EDE" w:rsidP="00CD2500">
      <w:pPr>
        <w:spacing w:after="2"/>
        <w:jc w:val="both"/>
        <w:rPr>
          <w:rFonts w:ascii="Verdana" w:hAnsi="Verdana" w:cs="Arial"/>
          <w:color w:val="000000"/>
        </w:rPr>
      </w:pPr>
      <w:r w:rsidRPr="00B97737">
        <w:rPr>
          <w:rFonts w:ascii="Verdana" w:hAnsi="Verdana" w:cs="Arial"/>
          <w:color w:val="000000"/>
        </w:rPr>
        <w:t>The</w:t>
      </w:r>
      <w:r w:rsidR="006963FD" w:rsidRPr="00B97737">
        <w:rPr>
          <w:rFonts w:ascii="Verdana" w:hAnsi="Verdana" w:cs="Arial"/>
          <w:color w:val="000000"/>
        </w:rPr>
        <w:t xml:space="preserve"> Council will annually accept requests from local organisations for financial assistance and will consider each on its merits. These requests should be made acc</w:t>
      </w:r>
      <w:r w:rsidR="00CD2500">
        <w:rPr>
          <w:rFonts w:ascii="Verdana" w:hAnsi="Verdana" w:cs="Arial"/>
          <w:color w:val="000000"/>
        </w:rPr>
        <w:t>ording to the procedure listed</w:t>
      </w:r>
      <w:r w:rsidR="006963FD" w:rsidRPr="00CD2500">
        <w:rPr>
          <w:rFonts w:ascii="Verdana" w:hAnsi="Verdana" w:cs="Arial"/>
          <w:color w:val="000000"/>
        </w:rPr>
        <w:t>.</w:t>
      </w:r>
      <w:r w:rsidR="00CD2500" w:rsidRPr="00CD2500">
        <w:rPr>
          <w:rFonts w:ascii="Verdana" w:hAnsi="Verdana" w:cs="Arial"/>
          <w:color w:val="000000"/>
        </w:rPr>
        <w:t xml:space="preserve"> </w:t>
      </w:r>
    </w:p>
    <w:p w14:paraId="3B3D981F" w14:textId="77777777" w:rsidR="006963FD" w:rsidRPr="00B97737" w:rsidRDefault="006963FD" w:rsidP="006963FD">
      <w:pPr>
        <w:spacing w:after="2"/>
        <w:jc w:val="both"/>
        <w:rPr>
          <w:rFonts w:ascii="Verdana" w:hAnsi="Verdana" w:cs="Arial"/>
          <w:color w:val="000000"/>
        </w:rPr>
      </w:pPr>
    </w:p>
    <w:p w14:paraId="4501BB72" w14:textId="7533C07E" w:rsidR="006963FD" w:rsidRPr="00CD2500" w:rsidRDefault="006963FD" w:rsidP="00222FE3">
      <w:pPr>
        <w:pStyle w:val="ListParagraph"/>
        <w:numPr>
          <w:ilvl w:val="0"/>
          <w:numId w:val="3"/>
        </w:numPr>
        <w:spacing w:after="2"/>
        <w:ind w:hanging="720"/>
        <w:jc w:val="both"/>
        <w:rPr>
          <w:rFonts w:ascii="Verdana" w:hAnsi="Verdana" w:cs="Arial"/>
          <w:b w:val="0"/>
          <w:color w:val="000000"/>
          <w:lang w:val="en-GB"/>
        </w:rPr>
      </w:pPr>
      <w:r w:rsidRPr="00CD2500">
        <w:rPr>
          <w:rFonts w:ascii="Verdana" w:hAnsi="Verdana" w:cs="Arial"/>
          <w:b w:val="0"/>
          <w:color w:val="000000"/>
          <w:lang w:val="en-GB"/>
        </w:rPr>
        <w:t>All applications must be made on the appropriate form (available from the Town Clerk’s offi</w:t>
      </w:r>
      <w:r w:rsidR="00BC59B6" w:rsidRPr="00CD2500">
        <w:rPr>
          <w:rFonts w:ascii="Verdana" w:hAnsi="Verdana" w:cs="Arial"/>
          <w:b w:val="0"/>
          <w:color w:val="000000"/>
          <w:lang w:val="en-GB"/>
        </w:rPr>
        <w:t xml:space="preserve">ce) and </w:t>
      </w:r>
      <w:r w:rsidR="006D3BF8" w:rsidRPr="00CD2500">
        <w:rPr>
          <w:rFonts w:ascii="Verdana" w:hAnsi="Verdana" w:cs="Arial"/>
          <w:b w:val="0"/>
          <w:color w:val="000000"/>
          <w:lang w:val="en-GB"/>
        </w:rPr>
        <w:t>should be submitted between 1</w:t>
      </w:r>
      <w:r w:rsidR="006D3BF8" w:rsidRPr="00CD2500">
        <w:rPr>
          <w:rFonts w:ascii="Verdana" w:hAnsi="Verdana" w:cs="Arial"/>
          <w:b w:val="0"/>
          <w:color w:val="000000"/>
          <w:vertAlign w:val="superscript"/>
          <w:lang w:val="en-GB"/>
        </w:rPr>
        <w:t>st</w:t>
      </w:r>
      <w:r w:rsidR="006D3BF8" w:rsidRPr="00CD2500">
        <w:rPr>
          <w:rFonts w:ascii="Verdana" w:hAnsi="Verdana" w:cs="Arial"/>
          <w:b w:val="0"/>
          <w:color w:val="000000"/>
          <w:lang w:val="en-GB"/>
        </w:rPr>
        <w:t xml:space="preserve"> April and 31</w:t>
      </w:r>
      <w:r w:rsidR="006D3BF8" w:rsidRPr="00CD2500">
        <w:rPr>
          <w:rFonts w:ascii="Verdana" w:hAnsi="Verdana" w:cs="Arial"/>
          <w:b w:val="0"/>
          <w:color w:val="000000"/>
          <w:vertAlign w:val="superscript"/>
          <w:lang w:val="en-GB"/>
        </w:rPr>
        <w:t>st</w:t>
      </w:r>
      <w:r w:rsidR="006D3BF8" w:rsidRPr="00CD2500">
        <w:rPr>
          <w:rFonts w:ascii="Verdana" w:hAnsi="Verdana" w:cs="Arial"/>
          <w:b w:val="0"/>
          <w:color w:val="000000"/>
          <w:lang w:val="en-GB"/>
        </w:rPr>
        <w:t xml:space="preserve"> May. Applications are accepted up to the </w:t>
      </w:r>
      <w:r w:rsidR="00760483">
        <w:rPr>
          <w:rFonts w:ascii="Verdana" w:hAnsi="Verdana" w:cs="Arial"/>
          <w:b w:val="0"/>
          <w:color w:val="000000"/>
          <w:lang w:val="en-GB"/>
        </w:rPr>
        <w:t xml:space="preserve">end </w:t>
      </w:r>
      <w:r w:rsidR="002C434F">
        <w:rPr>
          <w:rFonts w:ascii="Verdana" w:hAnsi="Verdana" w:cs="Arial"/>
          <w:b w:val="0"/>
          <w:color w:val="000000"/>
          <w:lang w:val="en-GB"/>
        </w:rPr>
        <w:t xml:space="preserve">of February each </w:t>
      </w:r>
      <w:proofErr w:type="gramStart"/>
      <w:r w:rsidR="002C434F">
        <w:rPr>
          <w:rFonts w:ascii="Verdana" w:hAnsi="Verdana" w:cs="Arial"/>
          <w:b w:val="0"/>
          <w:color w:val="000000"/>
          <w:lang w:val="en-GB"/>
        </w:rPr>
        <w:t>year</w:t>
      </w:r>
      <w:proofErr w:type="gramEnd"/>
      <w:r w:rsidR="00C23ABC" w:rsidRPr="00CD2500">
        <w:rPr>
          <w:rFonts w:ascii="Verdana" w:hAnsi="Verdana" w:cs="Arial"/>
          <w:b w:val="0"/>
          <w:color w:val="000000"/>
          <w:lang w:val="en-GB"/>
        </w:rPr>
        <w:t xml:space="preserve"> but applicants should be aware that funds may be exhausted by that time.</w:t>
      </w:r>
    </w:p>
    <w:p w14:paraId="6E80EA9D" w14:textId="6C0DF50D" w:rsidR="006963FD" w:rsidRPr="00B97737" w:rsidRDefault="006963FD" w:rsidP="00222FE3">
      <w:pPr>
        <w:pStyle w:val="ListParagraph"/>
        <w:numPr>
          <w:ilvl w:val="0"/>
          <w:numId w:val="3"/>
        </w:numPr>
        <w:spacing w:after="2"/>
        <w:ind w:hanging="720"/>
        <w:jc w:val="both"/>
        <w:rPr>
          <w:rFonts w:ascii="Verdana" w:hAnsi="Verdana" w:cs="Arial"/>
          <w:b w:val="0"/>
          <w:color w:val="000000"/>
          <w:lang w:val="en-GB"/>
        </w:rPr>
      </w:pPr>
      <w:r w:rsidRPr="00B97737">
        <w:rPr>
          <w:rFonts w:ascii="Verdana" w:hAnsi="Verdana" w:cs="Arial"/>
          <w:b w:val="0"/>
          <w:color w:val="000000"/>
          <w:lang w:val="en-GB"/>
        </w:rPr>
        <w:t>All applications must be accompanied by a copy of the applicant’s latest approved accounts (audited, if appropriate).</w:t>
      </w:r>
      <w:r w:rsidR="00441708">
        <w:rPr>
          <w:rFonts w:ascii="Verdana" w:hAnsi="Verdana" w:cs="Arial"/>
          <w:b w:val="0"/>
          <w:color w:val="000000"/>
          <w:lang w:val="en-GB"/>
        </w:rPr>
        <w:t xml:space="preserve"> Independent verification may be required.</w:t>
      </w:r>
    </w:p>
    <w:p w14:paraId="62B57FF2" w14:textId="77777777" w:rsidR="006963FD" w:rsidRPr="00B97737" w:rsidRDefault="006963FD" w:rsidP="00222FE3">
      <w:pPr>
        <w:pStyle w:val="ListParagraph"/>
        <w:numPr>
          <w:ilvl w:val="0"/>
          <w:numId w:val="3"/>
        </w:numPr>
        <w:spacing w:after="2"/>
        <w:ind w:hanging="720"/>
        <w:jc w:val="both"/>
        <w:rPr>
          <w:rFonts w:ascii="Verdana" w:hAnsi="Verdana" w:cs="Arial"/>
          <w:b w:val="0"/>
          <w:color w:val="000000"/>
          <w:lang w:val="en-GB"/>
        </w:rPr>
      </w:pPr>
      <w:r w:rsidRPr="00B97737">
        <w:rPr>
          <w:rFonts w:ascii="Verdana" w:hAnsi="Verdana" w:cs="Arial"/>
          <w:b w:val="0"/>
          <w:color w:val="000000"/>
          <w:lang w:val="en-GB"/>
        </w:rPr>
        <w:t>All applicants must be voluntary or community organi</w:t>
      </w:r>
      <w:r w:rsidR="00B20008" w:rsidRPr="00B97737">
        <w:rPr>
          <w:rFonts w:ascii="Verdana" w:hAnsi="Verdana" w:cs="Arial"/>
          <w:b w:val="0"/>
          <w:color w:val="000000"/>
          <w:lang w:val="en-GB"/>
        </w:rPr>
        <w:t>s</w:t>
      </w:r>
      <w:r w:rsidRPr="00B97737">
        <w:rPr>
          <w:rFonts w:ascii="Verdana" w:hAnsi="Verdana" w:cs="Arial"/>
          <w:b w:val="0"/>
          <w:color w:val="000000"/>
          <w:lang w:val="en-GB"/>
        </w:rPr>
        <w:t>ations</w:t>
      </w:r>
      <w:r w:rsidR="006534D4" w:rsidRPr="00B97737">
        <w:rPr>
          <w:rFonts w:ascii="Verdana" w:hAnsi="Verdana" w:cs="Arial"/>
          <w:b w:val="0"/>
          <w:color w:val="000000"/>
          <w:lang w:val="en-GB"/>
        </w:rPr>
        <w:t xml:space="preserve"> </w:t>
      </w:r>
      <w:r w:rsidR="006534D4" w:rsidRPr="00B97737">
        <w:rPr>
          <w:rFonts w:ascii="Verdana" w:hAnsi="Verdana" w:cs="Arial"/>
          <w:color w:val="000000"/>
          <w:lang w:val="en-GB"/>
        </w:rPr>
        <w:t>AND</w:t>
      </w:r>
      <w:r w:rsidRPr="00B97737">
        <w:rPr>
          <w:rFonts w:ascii="Verdana" w:hAnsi="Verdana" w:cs="Arial"/>
          <w:b w:val="0"/>
          <w:color w:val="000000"/>
          <w:lang w:val="en-GB"/>
        </w:rPr>
        <w:t xml:space="preserve"> normally based in Tenterden</w:t>
      </w:r>
      <w:r w:rsidR="006534D4" w:rsidRPr="00B97737">
        <w:rPr>
          <w:rFonts w:ascii="Verdana" w:hAnsi="Verdana" w:cs="Arial"/>
          <w:b w:val="0"/>
          <w:color w:val="000000"/>
          <w:lang w:val="en-GB"/>
        </w:rPr>
        <w:t xml:space="preserve"> </w:t>
      </w:r>
      <w:r w:rsidR="006534D4" w:rsidRPr="00B97737">
        <w:rPr>
          <w:rFonts w:ascii="Verdana" w:hAnsi="Verdana" w:cs="Arial"/>
          <w:color w:val="000000"/>
          <w:lang w:val="en-GB"/>
        </w:rPr>
        <w:t>AND</w:t>
      </w:r>
      <w:r w:rsidR="006534D4" w:rsidRPr="00B97737">
        <w:rPr>
          <w:rFonts w:ascii="Verdana" w:hAnsi="Verdana" w:cs="Arial"/>
          <w:b w:val="0"/>
          <w:color w:val="000000"/>
          <w:lang w:val="en-GB"/>
        </w:rPr>
        <w:t xml:space="preserve"> be</w:t>
      </w:r>
      <w:r w:rsidRPr="00B97737">
        <w:rPr>
          <w:rFonts w:ascii="Verdana" w:hAnsi="Verdana" w:cs="Arial"/>
          <w:b w:val="0"/>
          <w:color w:val="000000"/>
          <w:lang w:val="en-GB"/>
        </w:rPr>
        <w:t xml:space="preserve"> existing for the benefit of residents of Tenterden or the immediately surrounding area</w:t>
      </w:r>
      <w:r w:rsidR="006548F7" w:rsidRPr="00B97737">
        <w:rPr>
          <w:rFonts w:ascii="Verdana" w:hAnsi="Verdana" w:cs="Arial"/>
          <w:b w:val="0"/>
          <w:color w:val="000000"/>
          <w:lang w:val="en-GB"/>
        </w:rPr>
        <w:t>, or both (“the Tenterden area</w:t>
      </w:r>
      <w:r w:rsidR="00B20008" w:rsidRPr="00B97737">
        <w:rPr>
          <w:rFonts w:ascii="Verdana" w:hAnsi="Verdana" w:cs="Arial"/>
          <w:b w:val="0"/>
          <w:color w:val="000000"/>
          <w:lang w:val="en-GB"/>
        </w:rPr>
        <w:t>”</w:t>
      </w:r>
      <w:r w:rsidR="006548F7" w:rsidRPr="00B97737">
        <w:rPr>
          <w:rFonts w:ascii="Verdana" w:hAnsi="Verdana" w:cs="Arial"/>
          <w:b w:val="0"/>
          <w:color w:val="000000"/>
          <w:lang w:val="en-GB"/>
        </w:rPr>
        <w:t>).</w:t>
      </w:r>
    </w:p>
    <w:p w14:paraId="67FA4AF1" w14:textId="77777777" w:rsidR="00CD2500" w:rsidRDefault="006548F7" w:rsidP="00222FE3">
      <w:pPr>
        <w:pStyle w:val="ListParagraph"/>
        <w:numPr>
          <w:ilvl w:val="0"/>
          <w:numId w:val="3"/>
        </w:numPr>
        <w:spacing w:after="2"/>
        <w:ind w:hanging="720"/>
        <w:jc w:val="both"/>
        <w:rPr>
          <w:rFonts w:ascii="Verdana" w:hAnsi="Verdana" w:cs="Arial"/>
          <w:b w:val="0"/>
          <w:color w:val="000000"/>
          <w:lang w:val="en-GB"/>
        </w:rPr>
      </w:pPr>
      <w:r w:rsidRPr="00B97737">
        <w:rPr>
          <w:rFonts w:ascii="Verdana" w:hAnsi="Verdana" w:cs="Arial"/>
          <w:b w:val="0"/>
          <w:color w:val="000000"/>
          <w:lang w:val="en-GB"/>
        </w:rPr>
        <w:t>Applications from branches of national organi</w:t>
      </w:r>
      <w:r w:rsidR="00B20008" w:rsidRPr="00B97737">
        <w:rPr>
          <w:rFonts w:ascii="Verdana" w:hAnsi="Verdana" w:cs="Arial"/>
          <w:b w:val="0"/>
          <w:color w:val="000000"/>
          <w:lang w:val="en-GB"/>
        </w:rPr>
        <w:t>s</w:t>
      </w:r>
      <w:r w:rsidRPr="00B97737">
        <w:rPr>
          <w:rFonts w:ascii="Verdana" w:hAnsi="Verdana" w:cs="Arial"/>
          <w:b w:val="0"/>
          <w:color w:val="000000"/>
          <w:lang w:val="en-GB"/>
        </w:rPr>
        <w:t>ations or charities will not normally be considered, except in respect of expenditure intended to directly benefit residents in the Tenterden area.</w:t>
      </w:r>
    </w:p>
    <w:p w14:paraId="0819EC33" w14:textId="77777777" w:rsidR="006D3BF8" w:rsidRPr="00CD2500" w:rsidRDefault="006D3BF8" w:rsidP="00222FE3">
      <w:pPr>
        <w:pStyle w:val="ListParagraph"/>
        <w:numPr>
          <w:ilvl w:val="0"/>
          <w:numId w:val="3"/>
        </w:numPr>
        <w:spacing w:after="2"/>
        <w:ind w:hanging="720"/>
        <w:jc w:val="both"/>
        <w:rPr>
          <w:rFonts w:ascii="Verdana" w:hAnsi="Verdana" w:cs="Arial"/>
          <w:b w:val="0"/>
          <w:color w:val="000000"/>
          <w:lang w:val="en-GB"/>
        </w:rPr>
      </w:pPr>
      <w:r w:rsidRPr="00CD2500">
        <w:rPr>
          <w:rFonts w:ascii="Verdana" w:hAnsi="Verdana" w:cs="Arial"/>
          <w:b w:val="0"/>
          <w:color w:val="000000"/>
        </w:rPr>
        <w:t xml:space="preserve">Donations or loans will not be made for the on-going running costs of </w:t>
      </w:r>
      <w:proofErr w:type="spellStart"/>
      <w:r w:rsidRPr="00CD2500">
        <w:rPr>
          <w:rFonts w:ascii="Verdana" w:hAnsi="Verdana" w:cs="Arial"/>
          <w:b w:val="0"/>
          <w:color w:val="000000"/>
        </w:rPr>
        <w:t>organisations</w:t>
      </w:r>
      <w:proofErr w:type="spellEnd"/>
      <w:r w:rsidRPr="00CD2500">
        <w:rPr>
          <w:rFonts w:ascii="Verdana" w:hAnsi="Verdana" w:cs="Arial"/>
          <w:b w:val="0"/>
          <w:color w:val="000000"/>
        </w:rPr>
        <w:t>, but will be considered as a means to introduce improvements to administration.</w:t>
      </w:r>
    </w:p>
    <w:p w14:paraId="6587228A" w14:textId="77777777" w:rsidR="00BC59B6" w:rsidRPr="00CD2500" w:rsidRDefault="006D3BF8" w:rsidP="00222FE3">
      <w:pPr>
        <w:pStyle w:val="ListParagraph"/>
        <w:numPr>
          <w:ilvl w:val="0"/>
          <w:numId w:val="3"/>
        </w:numPr>
        <w:spacing w:after="2"/>
        <w:ind w:hanging="720"/>
        <w:jc w:val="both"/>
        <w:rPr>
          <w:rFonts w:ascii="Verdana" w:hAnsi="Verdana" w:cs="Arial"/>
          <w:b w:val="0"/>
          <w:color w:val="000000"/>
        </w:rPr>
      </w:pPr>
      <w:r w:rsidRPr="00CD2500">
        <w:rPr>
          <w:rFonts w:ascii="Verdana" w:hAnsi="Verdana" w:cs="Arial"/>
          <w:b w:val="0"/>
          <w:color w:val="000000"/>
        </w:rPr>
        <w:t xml:space="preserve">Donations </w:t>
      </w:r>
      <w:r w:rsidR="00BC59B6" w:rsidRPr="00CD2500">
        <w:rPr>
          <w:rFonts w:ascii="Verdana" w:hAnsi="Verdana" w:cs="Arial"/>
          <w:b w:val="0"/>
          <w:color w:val="000000"/>
        </w:rPr>
        <w:t>will normally be made for community-based one-off projects that would be of benefit to a significant proportion of the local community.</w:t>
      </w:r>
    </w:p>
    <w:p w14:paraId="0C44E2F3" w14:textId="77777777" w:rsidR="006548F7" w:rsidRPr="00B97737" w:rsidRDefault="006548F7" w:rsidP="00222FE3">
      <w:pPr>
        <w:pStyle w:val="ListParagraph"/>
        <w:numPr>
          <w:ilvl w:val="0"/>
          <w:numId w:val="3"/>
        </w:numPr>
        <w:spacing w:after="2"/>
        <w:ind w:hanging="720"/>
        <w:jc w:val="both"/>
        <w:rPr>
          <w:rFonts w:ascii="Verdana" w:hAnsi="Verdana" w:cs="Arial"/>
          <w:b w:val="0"/>
          <w:color w:val="000000"/>
          <w:lang w:val="en-GB"/>
        </w:rPr>
      </w:pPr>
      <w:r w:rsidRPr="00B97737">
        <w:rPr>
          <w:rFonts w:ascii="Verdana" w:hAnsi="Verdana" w:cs="Arial"/>
          <w:b w:val="0"/>
          <w:color w:val="000000"/>
          <w:lang w:val="en-GB"/>
        </w:rPr>
        <w:t>No grant or loan will be considered simply to allow the applicant to build up its general financial reserves – all applications must be for specific planned expenditure.</w:t>
      </w:r>
    </w:p>
    <w:p w14:paraId="49C33D73" w14:textId="77777777" w:rsidR="006548F7" w:rsidRPr="00B97737" w:rsidRDefault="006548F7" w:rsidP="00222FE3">
      <w:pPr>
        <w:pStyle w:val="ListParagraph"/>
        <w:numPr>
          <w:ilvl w:val="0"/>
          <w:numId w:val="3"/>
        </w:numPr>
        <w:spacing w:after="2"/>
        <w:ind w:hanging="720"/>
        <w:jc w:val="both"/>
        <w:rPr>
          <w:rFonts w:ascii="Verdana" w:hAnsi="Verdana" w:cs="Arial"/>
          <w:b w:val="0"/>
          <w:color w:val="000000"/>
          <w:lang w:val="en-GB"/>
        </w:rPr>
      </w:pPr>
      <w:r w:rsidRPr="00B97737">
        <w:rPr>
          <w:rFonts w:ascii="Verdana" w:hAnsi="Verdana" w:cs="Arial"/>
          <w:b w:val="0"/>
          <w:color w:val="000000"/>
          <w:lang w:val="en-GB"/>
        </w:rPr>
        <w:t>The Council may offer a grant or loan payable on production of receipts/invoices.</w:t>
      </w:r>
    </w:p>
    <w:p w14:paraId="62192EF4" w14:textId="6E9DB0ED" w:rsidR="006548F7" w:rsidRDefault="006548F7" w:rsidP="00222FE3">
      <w:pPr>
        <w:pStyle w:val="ListParagraph"/>
        <w:numPr>
          <w:ilvl w:val="0"/>
          <w:numId w:val="3"/>
        </w:numPr>
        <w:spacing w:after="2"/>
        <w:ind w:hanging="720"/>
        <w:jc w:val="both"/>
        <w:rPr>
          <w:rFonts w:ascii="Verdana" w:hAnsi="Verdana" w:cs="Arial"/>
          <w:b w:val="0"/>
          <w:color w:val="000000"/>
          <w:lang w:val="en-GB"/>
        </w:rPr>
      </w:pPr>
      <w:r w:rsidRPr="00B97737">
        <w:rPr>
          <w:rFonts w:ascii="Verdana" w:hAnsi="Verdana" w:cs="Arial"/>
          <w:b w:val="0"/>
          <w:color w:val="000000"/>
          <w:lang w:val="en-GB"/>
        </w:rPr>
        <w:t>The Council may offer matched funding, or partial funding towards a project.</w:t>
      </w:r>
    </w:p>
    <w:p w14:paraId="329965EA" w14:textId="7232D238" w:rsidR="00276FCA" w:rsidRPr="00B97737" w:rsidRDefault="00276FCA" w:rsidP="00222FE3">
      <w:pPr>
        <w:pStyle w:val="ListParagraph"/>
        <w:numPr>
          <w:ilvl w:val="0"/>
          <w:numId w:val="3"/>
        </w:numPr>
        <w:spacing w:after="2"/>
        <w:ind w:hanging="720"/>
        <w:jc w:val="both"/>
        <w:rPr>
          <w:rFonts w:ascii="Verdana" w:hAnsi="Verdana" w:cs="Arial"/>
          <w:b w:val="0"/>
          <w:color w:val="000000"/>
          <w:lang w:val="en-GB"/>
        </w:rPr>
      </w:pPr>
      <w:r>
        <w:rPr>
          <w:rFonts w:ascii="Verdana" w:hAnsi="Verdana" w:cs="Arial"/>
          <w:b w:val="0"/>
          <w:color w:val="000000"/>
          <w:lang w:val="en-GB"/>
        </w:rPr>
        <w:t>Evidence of further funding sought should be included in the application form; the Town Council should not be the only funding body approached.</w:t>
      </w:r>
    </w:p>
    <w:p w14:paraId="7B2B4019" w14:textId="7C5618BC" w:rsidR="006548F7" w:rsidRPr="00B97737" w:rsidRDefault="006548F7" w:rsidP="00222FE3">
      <w:pPr>
        <w:pStyle w:val="ListParagraph"/>
        <w:numPr>
          <w:ilvl w:val="0"/>
          <w:numId w:val="3"/>
        </w:numPr>
        <w:spacing w:after="2"/>
        <w:ind w:hanging="720"/>
        <w:jc w:val="both"/>
        <w:rPr>
          <w:rFonts w:ascii="Verdana" w:hAnsi="Verdana" w:cs="Arial"/>
          <w:b w:val="0"/>
          <w:color w:val="000000"/>
          <w:lang w:val="en-GB"/>
        </w:rPr>
      </w:pPr>
      <w:r w:rsidRPr="00B97737">
        <w:rPr>
          <w:rFonts w:ascii="Verdana" w:hAnsi="Verdana" w:cs="Arial"/>
          <w:b w:val="0"/>
          <w:color w:val="000000"/>
          <w:lang w:val="en-GB"/>
        </w:rPr>
        <w:t>In the case of project funding, the project must normally be completed within one year of receiving the grant. Otherwise the Council reserves the right to recall the finance.</w:t>
      </w:r>
    </w:p>
    <w:p w14:paraId="4546E9C8" w14:textId="77777777" w:rsidR="00BC59B6" w:rsidRDefault="006548F7" w:rsidP="00222FE3">
      <w:pPr>
        <w:pStyle w:val="ListParagraph"/>
        <w:numPr>
          <w:ilvl w:val="0"/>
          <w:numId w:val="3"/>
        </w:numPr>
        <w:spacing w:after="2"/>
        <w:ind w:hanging="720"/>
        <w:jc w:val="both"/>
        <w:rPr>
          <w:rFonts w:ascii="Verdana" w:hAnsi="Verdana" w:cs="Arial"/>
          <w:b w:val="0"/>
          <w:color w:val="000000"/>
          <w:lang w:val="en-GB"/>
        </w:rPr>
      </w:pPr>
      <w:r w:rsidRPr="00B97737">
        <w:rPr>
          <w:rFonts w:ascii="Verdana" w:hAnsi="Verdana" w:cs="Arial"/>
          <w:b w:val="0"/>
          <w:color w:val="000000"/>
          <w:lang w:val="en-GB"/>
        </w:rPr>
        <w:t>Only in exceptional circumstances will the Council consider applications for the same purpose in successive years.</w:t>
      </w:r>
    </w:p>
    <w:p w14:paraId="69790F53" w14:textId="77777777" w:rsidR="00A43C06" w:rsidRDefault="00BC59B6" w:rsidP="00A43C06">
      <w:pPr>
        <w:pStyle w:val="ListParagraph"/>
        <w:numPr>
          <w:ilvl w:val="0"/>
          <w:numId w:val="3"/>
        </w:numPr>
        <w:spacing w:after="2"/>
        <w:ind w:hanging="720"/>
        <w:jc w:val="both"/>
        <w:rPr>
          <w:rFonts w:ascii="Verdana" w:hAnsi="Verdana" w:cs="Arial"/>
          <w:b w:val="0"/>
          <w:color w:val="000000"/>
          <w:lang w:val="en-GB"/>
        </w:rPr>
      </w:pPr>
      <w:r w:rsidRPr="00CD2500">
        <w:rPr>
          <w:rFonts w:ascii="Verdana" w:hAnsi="Verdana" w:cs="Arial"/>
          <w:b w:val="0"/>
          <w:color w:val="000000"/>
          <w:lang w:val="en-GB"/>
        </w:rPr>
        <w:t>Loans will be subject to the availability of funds</w:t>
      </w:r>
      <w:r w:rsidR="009826D3" w:rsidRPr="00CD2500">
        <w:rPr>
          <w:rFonts w:ascii="Verdana" w:hAnsi="Verdana" w:cs="Arial"/>
          <w:b w:val="0"/>
          <w:color w:val="000000"/>
          <w:lang w:val="en-GB"/>
        </w:rPr>
        <w:t xml:space="preserve"> and will only exceed £1,000 in very special cases. </w:t>
      </w:r>
    </w:p>
    <w:p w14:paraId="626FCAF7" w14:textId="58F282DD" w:rsidR="00A43C06" w:rsidRDefault="00A43C06" w:rsidP="004216BC">
      <w:pPr>
        <w:pStyle w:val="ListParagraph"/>
        <w:numPr>
          <w:ilvl w:val="0"/>
          <w:numId w:val="3"/>
        </w:numPr>
        <w:spacing w:after="2"/>
        <w:ind w:hanging="720"/>
        <w:jc w:val="both"/>
        <w:rPr>
          <w:rFonts w:ascii="Verdana" w:hAnsi="Verdana" w:cs="Arial"/>
          <w:b w:val="0"/>
          <w:color w:val="000000"/>
          <w:lang w:val="en-GB"/>
        </w:rPr>
      </w:pPr>
      <w:r w:rsidRPr="00A43C06">
        <w:rPr>
          <w:rFonts w:ascii="Verdana" w:hAnsi="Verdana" w:cs="Arial"/>
          <w:b w:val="0"/>
          <w:color w:val="000000"/>
          <w:lang w:val="en-GB"/>
        </w:rPr>
        <w:lastRenderedPageBreak/>
        <w:t>The Council will not normally fund organisations who have reserves in excess of twelve months operating costs.</w:t>
      </w:r>
    </w:p>
    <w:p w14:paraId="6E087668" w14:textId="70EBF887" w:rsidR="00A43C06" w:rsidRDefault="00A43C06" w:rsidP="004216BC">
      <w:pPr>
        <w:pStyle w:val="ListParagraph"/>
        <w:numPr>
          <w:ilvl w:val="0"/>
          <w:numId w:val="3"/>
        </w:numPr>
        <w:spacing w:after="2"/>
        <w:ind w:hanging="720"/>
        <w:jc w:val="both"/>
        <w:rPr>
          <w:rFonts w:ascii="Verdana" w:hAnsi="Verdana" w:cs="Arial"/>
          <w:b w:val="0"/>
          <w:color w:val="000000"/>
          <w:lang w:val="en-GB"/>
        </w:rPr>
      </w:pPr>
      <w:r w:rsidRPr="00A43C06">
        <w:rPr>
          <w:rFonts w:ascii="Verdana" w:hAnsi="Verdana" w:cs="Arial"/>
          <w:b w:val="0"/>
          <w:color w:val="000000"/>
          <w:lang w:val="en-GB"/>
        </w:rPr>
        <w:t xml:space="preserve">Any grant </w:t>
      </w:r>
      <w:r>
        <w:rPr>
          <w:rFonts w:ascii="Verdana" w:hAnsi="Verdana" w:cs="Arial"/>
          <w:b w:val="0"/>
          <w:color w:val="000000"/>
          <w:lang w:val="en-GB"/>
        </w:rPr>
        <w:t xml:space="preserve">or donation </w:t>
      </w:r>
      <w:r w:rsidRPr="00A43C06">
        <w:rPr>
          <w:rFonts w:ascii="Verdana" w:hAnsi="Verdana" w:cs="Arial"/>
          <w:b w:val="0"/>
          <w:color w:val="000000"/>
          <w:lang w:val="en-GB"/>
        </w:rPr>
        <w:t>that is not used for the purpose for which it has been made</w:t>
      </w:r>
      <w:r w:rsidR="005821DB">
        <w:rPr>
          <w:rFonts w:ascii="Verdana" w:hAnsi="Verdana" w:cs="Arial"/>
          <w:b w:val="0"/>
          <w:color w:val="000000"/>
          <w:lang w:val="en-GB"/>
        </w:rPr>
        <w:t xml:space="preserve">, or if there are any surplus funds left, these </w:t>
      </w:r>
      <w:r w:rsidRPr="00A43C06">
        <w:rPr>
          <w:rFonts w:ascii="Verdana" w:hAnsi="Verdana" w:cs="Arial"/>
          <w:b w:val="0"/>
          <w:color w:val="000000"/>
          <w:lang w:val="en-GB"/>
        </w:rPr>
        <w:t>must be repaid</w:t>
      </w:r>
      <w:r w:rsidR="005821DB">
        <w:rPr>
          <w:rFonts w:ascii="Verdana" w:hAnsi="Verdana" w:cs="Arial"/>
          <w:b w:val="0"/>
          <w:color w:val="000000"/>
          <w:lang w:val="en-GB"/>
        </w:rPr>
        <w:t xml:space="preserve"> to the Town Council</w:t>
      </w:r>
      <w:r>
        <w:rPr>
          <w:rFonts w:ascii="Verdana" w:hAnsi="Verdana" w:cs="Arial"/>
          <w:b w:val="0"/>
          <w:color w:val="000000"/>
          <w:lang w:val="en-GB"/>
        </w:rPr>
        <w:t>.</w:t>
      </w:r>
    </w:p>
    <w:p w14:paraId="15668175" w14:textId="242D9F76" w:rsidR="005821DB" w:rsidRDefault="00711812" w:rsidP="004216BC">
      <w:pPr>
        <w:pStyle w:val="ListParagraph"/>
        <w:numPr>
          <w:ilvl w:val="0"/>
          <w:numId w:val="3"/>
        </w:numPr>
        <w:spacing w:after="2"/>
        <w:ind w:hanging="720"/>
        <w:jc w:val="both"/>
        <w:rPr>
          <w:rFonts w:ascii="Verdana" w:hAnsi="Verdana" w:cs="Arial"/>
          <w:b w:val="0"/>
          <w:color w:val="000000"/>
          <w:lang w:val="en-GB"/>
        </w:rPr>
      </w:pPr>
      <w:r>
        <w:rPr>
          <w:rFonts w:ascii="Verdana" w:hAnsi="Verdana" w:cs="Arial"/>
          <w:b w:val="0"/>
          <w:color w:val="000000"/>
          <w:lang w:val="en-GB"/>
        </w:rPr>
        <w:t>Evidence should be sent to the Town Council once the funds have been spent to show that they were used for what they were intended for.  Evidence can include either invoices, rec</w:t>
      </w:r>
      <w:r w:rsidR="002309B4">
        <w:rPr>
          <w:rFonts w:ascii="Verdana" w:hAnsi="Verdana" w:cs="Arial"/>
          <w:b w:val="0"/>
          <w:color w:val="000000"/>
          <w:lang w:val="en-GB"/>
        </w:rPr>
        <w:t>e</w:t>
      </w:r>
      <w:r>
        <w:rPr>
          <w:rFonts w:ascii="Verdana" w:hAnsi="Verdana" w:cs="Arial"/>
          <w:b w:val="0"/>
          <w:color w:val="000000"/>
          <w:lang w:val="en-GB"/>
        </w:rPr>
        <w:t>ipt</w:t>
      </w:r>
      <w:r w:rsidR="002309B4">
        <w:rPr>
          <w:rFonts w:ascii="Verdana" w:hAnsi="Verdana" w:cs="Arial"/>
          <w:b w:val="0"/>
          <w:color w:val="000000"/>
          <w:lang w:val="en-GB"/>
        </w:rPr>
        <w:t>s,</w:t>
      </w:r>
      <w:r>
        <w:rPr>
          <w:rFonts w:ascii="Verdana" w:hAnsi="Verdana" w:cs="Arial"/>
          <w:b w:val="0"/>
          <w:color w:val="000000"/>
          <w:lang w:val="en-GB"/>
        </w:rPr>
        <w:t xml:space="preserve"> or photographs. </w:t>
      </w:r>
    </w:p>
    <w:p w14:paraId="4040443C" w14:textId="3A5BF801" w:rsidR="00711812" w:rsidRPr="00A43C06" w:rsidRDefault="00711812" w:rsidP="004216BC">
      <w:pPr>
        <w:pStyle w:val="ListParagraph"/>
        <w:numPr>
          <w:ilvl w:val="0"/>
          <w:numId w:val="3"/>
        </w:numPr>
        <w:spacing w:after="2"/>
        <w:ind w:hanging="720"/>
        <w:jc w:val="both"/>
        <w:rPr>
          <w:rFonts w:ascii="Verdana" w:hAnsi="Verdana" w:cs="Arial"/>
          <w:b w:val="0"/>
          <w:color w:val="000000"/>
          <w:lang w:val="en-GB"/>
        </w:rPr>
      </w:pPr>
      <w:r>
        <w:rPr>
          <w:rFonts w:ascii="Verdana" w:hAnsi="Verdana" w:cs="Arial"/>
          <w:b w:val="0"/>
          <w:color w:val="000000"/>
          <w:lang w:val="en-GB"/>
        </w:rPr>
        <w:t xml:space="preserve">Acknowledgement of the Town Council’s support should be included in any promotional materials either at the supported event or can be included after the event in the noting of thanks to supporters.  If an item is purchased and displayed, then reference to the support should be acknowledged and placed near the item.  Evidence that the acknowledgement </w:t>
      </w:r>
      <w:r w:rsidR="00CF73A6">
        <w:rPr>
          <w:rFonts w:ascii="Verdana" w:hAnsi="Verdana" w:cs="Arial"/>
          <w:b w:val="0"/>
          <w:color w:val="000000"/>
          <w:lang w:val="en-GB"/>
        </w:rPr>
        <w:t>has been carried out should be sent to the Town Council.</w:t>
      </w:r>
    </w:p>
    <w:p w14:paraId="68922B91" w14:textId="77777777" w:rsidR="00B97737" w:rsidRPr="00B97737" w:rsidRDefault="00B97737" w:rsidP="00B97737">
      <w:pPr>
        <w:pStyle w:val="ListParagraph"/>
        <w:spacing w:after="2"/>
        <w:ind w:left="360"/>
        <w:jc w:val="both"/>
        <w:rPr>
          <w:rFonts w:ascii="Verdana" w:hAnsi="Verdana" w:cs="Arial"/>
          <w:b w:val="0"/>
          <w:color w:val="000000"/>
          <w:lang w:val="en-GB"/>
        </w:rPr>
      </w:pPr>
    </w:p>
    <w:p w14:paraId="374FA565" w14:textId="18BE194B" w:rsidR="006548F7" w:rsidRPr="00222FE3" w:rsidRDefault="00222FE3" w:rsidP="00C23ABC">
      <w:pPr>
        <w:rPr>
          <w:rFonts w:ascii="Verdana" w:hAnsi="Verdana" w:cs="Arial"/>
          <w:b/>
          <w:bCs/>
          <w:color w:val="000000"/>
        </w:rPr>
      </w:pPr>
      <w:r>
        <w:rPr>
          <w:rFonts w:ascii="Verdana" w:hAnsi="Verdana" w:cs="Arial"/>
          <w:b/>
          <w:bCs/>
          <w:color w:val="000000"/>
        </w:rPr>
        <w:t>G</w:t>
      </w:r>
      <w:r w:rsidR="006548F7" w:rsidRPr="00222FE3">
        <w:rPr>
          <w:rFonts w:ascii="Verdana" w:hAnsi="Verdana" w:cs="Arial"/>
          <w:b/>
          <w:bCs/>
          <w:color w:val="000000"/>
        </w:rPr>
        <w:t>uidance</w:t>
      </w:r>
    </w:p>
    <w:p w14:paraId="0588E571" w14:textId="7C7E2C52" w:rsidR="006548F7" w:rsidRPr="00B97737" w:rsidRDefault="006548F7" w:rsidP="006548F7">
      <w:pPr>
        <w:spacing w:after="2"/>
        <w:jc w:val="both"/>
        <w:rPr>
          <w:rFonts w:ascii="Verdana" w:hAnsi="Verdana" w:cs="Arial"/>
          <w:color w:val="000000"/>
        </w:rPr>
      </w:pPr>
      <w:r w:rsidRPr="00B97737">
        <w:rPr>
          <w:rFonts w:ascii="Verdana" w:hAnsi="Verdana" w:cs="Arial"/>
          <w:color w:val="000000"/>
        </w:rPr>
        <w:t>The decision of the Council is final</w:t>
      </w:r>
      <w:r w:rsidR="00222FE3">
        <w:rPr>
          <w:rFonts w:ascii="Verdana" w:hAnsi="Verdana" w:cs="Arial"/>
          <w:color w:val="000000"/>
        </w:rPr>
        <w:t>,</w:t>
      </w:r>
      <w:r w:rsidRPr="00B97737">
        <w:rPr>
          <w:rFonts w:ascii="Verdana" w:hAnsi="Verdana" w:cs="Arial"/>
          <w:color w:val="000000"/>
        </w:rPr>
        <w:t xml:space="preserve"> and no correspondence will be entered into. The Council may offer a grant or loan of a smaller amount than requested.</w:t>
      </w:r>
    </w:p>
    <w:p w14:paraId="48E2DEC2" w14:textId="77777777" w:rsidR="00276FCA" w:rsidRDefault="00276FCA" w:rsidP="00B97737">
      <w:pPr>
        <w:spacing w:after="2"/>
        <w:jc w:val="both"/>
        <w:rPr>
          <w:rFonts w:ascii="Verdana" w:hAnsi="Verdana" w:cs="Arial"/>
          <w:color w:val="000000"/>
        </w:rPr>
      </w:pPr>
    </w:p>
    <w:p w14:paraId="6FD6DA0B" w14:textId="0F774FBC" w:rsidR="00635233" w:rsidRDefault="006548F7" w:rsidP="00B97737">
      <w:pPr>
        <w:spacing w:after="2"/>
        <w:jc w:val="both"/>
        <w:rPr>
          <w:rFonts w:ascii="Verdana" w:hAnsi="Verdana" w:cs="Arial"/>
          <w:color w:val="000000"/>
        </w:rPr>
      </w:pPr>
      <w:r w:rsidRPr="00B97737">
        <w:rPr>
          <w:rFonts w:ascii="Verdana" w:hAnsi="Verdana" w:cs="Arial"/>
          <w:color w:val="000000"/>
        </w:rPr>
        <w:t>It is essential that applicants provide as much information as possible</w:t>
      </w:r>
      <w:r w:rsidR="006534D4" w:rsidRPr="00B97737">
        <w:rPr>
          <w:rFonts w:ascii="Verdana" w:hAnsi="Verdana" w:cs="Arial"/>
          <w:color w:val="000000"/>
        </w:rPr>
        <w:t xml:space="preserve">, as any doubts will be resolved in favour of not spending public money in a way that might not be justified. The Town Clerk’s office will be happy to advise as to whether any </w:t>
      </w:r>
      <w:proofErr w:type="gramStart"/>
      <w:r w:rsidR="006534D4" w:rsidRPr="00B97737">
        <w:rPr>
          <w:rFonts w:ascii="Verdana" w:hAnsi="Verdana" w:cs="Arial"/>
          <w:color w:val="000000"/>
        </w:rPr>
        <w:t>particular information</w:t>
      </w:r>
      <w:proofErr w:type="gramEnd"/>
      <w:r w:rsidR="006534D4" w:rsidRPr="00B97737">
        <w:rPr>
          <w:rFonts w:ascii="Verdana" w:hAnsi="Verdana" w:cs="Arial"/>
          <w:color w:val="000000"/>
        </w:rPr>
        <w:t xml:space="preserve"> will be useful or not but cannot commit the Council to making any particular grant or loan.</w:t>
      </w:r>
    </w:p>
    <w:p w14:paraId="0050DF1A" w14:textId="398BA37E" w:rsidR="0070749F" w:rsidRDefault="0070749F" w:rsidP="00B97737">
      <w:pPr>
        <w:spacing w:after="2"/>
        <w:jc w:val="both"/>
        <w:rPr>
          <w:rFonts w:ascii="Verdana" w:hAnsi="Verdana" w:cs="Arial"/>
          <w:color w:val="000000"/>
        </w:rPr>
      </w:pPr>
    </w:p>
    <w:p w14:paraId="3D0BDF00" w14:textId="0B76D9B2" w:rsidR="0070749F" w:rsidRDefault="0070749F" w:rsidP="00B97737">
      <w:pPr>
        <w:spacing w:after="2"/>
        <w:jc w:val="both"/>
        <w:rPr>
          <w:rFonts w:ascii="Verdana" w:hAnsi="Verdana" w:cs="Arial"/>
          <w:color w:val="000000"/>
        </w:rPr>
      </w:pPr>
    </w:p>
    <w:p w14:paraId="698A3B35" w14:textId="6278B952" w:rsidR="0070749F" w:rsidRPr="0070749F" w:rsidRDefault="0070749F" w:rsidP="00B97737">
      <w:pPr>
        <w:spacing w:after="2"/>
        <w:jc w:val="both"/>
        <w:rPr>
          <w:rFonts w:ascii="Verdana" w:hAnsi="Verdana"/>
          <w:b/>
        </w:rPr>
      </w:pPr>
      <w:r>
        <w:rPr>
          <w:rFonts w:ascii="Verdana" w:hAnsi="Verdana" w:cs="Arial"/>
          <w:b/>
          <w:color w:val="000000"/>
        </w:rPr>
        <w:t xml:space="preserve">Revised on </w:t>
      </w:r>
      <w:r w:rsidR="00D23793">
        <w:rPr>
          <w:rFonts w:ascii="Verdana" w:hAnsi="Verdana" w:cs="Arial"/>
          <w:b/>
          <w:color w:val="000000"/>
        </w:rPr>
        <w:t>5</w:t>
      </w:r>
      <w:r w:rsidR="00D23793" w:rsidRPr="004216BC">
        <w:rPr>
          <w:rFonts w:ascii="Verdana" w:hAnsi="Verdana" w:cs="Arial"/>
          <w:b/>
          <w:color w:val="000000"/>
          <w:vertAlign w:val="superscript"/>
        </w:rPr>
        <w:t>th</w:t>
      </w:r>
      <w:r w:rsidR="00D23793">
        <w:rPr>
          <w:rFonts w:ascii="Verdana" w:hAnsi="Verdana" w:cs="Arial"/>
          <w:b/>
          <w:color w:val="000000"/>
        </w:rPr>
        <w:t xml:space="preserve"> August </w:t>
      </w:r>
      <w:r w:rsidR="002C434F">
        <w:rPr>
          <w:rFonts w:ascii="Verdana" w:hAnsi="Verdana" w:cs="Arial"/>
          <w:b/>
          <w:color w:val="000000"/>
        </w:rPr>
        <w:t>2023</w:t>
      </w:r>
    </w:p>
    <w:sectPr w:rsidR="0070749F" w:rsidRPr="0070749F" w:rsidSect="00B97737">
      <w:headerReference w:type="first" r:id="rId7"/>
      <w:pgSz w:w="11907" w:h="16839" w:code="9"/>
      <w:pgMar w:top="720" w:right="1440" w:bottom="72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FA0C" w14:textId="77777777" w:rsidR="00B97737" w:rsidRDefault="00B97737" w:rsidP="00B97737">
      <w:pPr>
        <w:spacing w:after="0" w:line="240" w:lineRule="auto"/>
      </w:pPr>
      <w:r>
        <w:separator/>
      </w:r>
    </w:p>
  </w:endnote>
  <w:endnote w:type="continuationSeparator" w:id="0">
    <w:p w14:paraId="7F1037B1" w14:textId="77777777" w:rsidR="00B97737" w:rsidRDefault="00B97737" w:rsidP="00B9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C877" w14:textId="77777777" w:rsidR="00B97737" w:rsidRDefault="00B97737" w:rsidP="00B97737">
      <w:pPr>
        <w:spacing w:after="0" w:line="240" w:lineRule="auto"/>
      </w:pPr>
      <w:r>
        <w:separator/>
      </w:r>
    </w:p>
  </w:footnote>
  <w:footnote w:type="continuationSeparator" w:id="0">
    <w:p w14:paraId="25D7F6C0" w14:textId="77777777" w:rsidR="00B97737" w:rsidRDefault="00B97737" w:rsidP="00B9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EFF4" w14:textId="77777777" w:rsidR="00B97737" w:rsidRPr="00B10FDF" w:rsidRDefault="00B97737" w:rsidP="00B97737">
    <w:pPr>
      <w:tabs>
        <w:tab w:val="center" w:pos="4513"/>
        <w:tab w:val="left" w:pos="5040"/>
      </w:tabs>
      <w:suppressAutoHyphens/>
      <w:spacing w:line="240" w:lineRule="auto"/>
      <w:contextualSpacing/>
      <w:jc w:val="center"/>
      <w:rPr>
        <w:rFonts w:ascii="Verdana" w:hAnsi="Verdana"/>
        <w:b/>
        <w:spacing w:val="60"/>
        <w:sz w:val="16"/>
        <w:szCs w:val="16"/>
        <w:lang w:val="en-US"/>
      </w:rPr>
    </w:pPr>
    <w:r w:rsidRPr="00B10FDF">
      <w:rPr>
        <w:rFonts w:ascii="Verdana" w:hAnsi="Verdana"/>
        <w:b/>
        <w:spacing w:val="60"/>
        <w:sz w:val="40"/>
        <w:szCs w:val="40"/>
        <w:lang w:val="en-US"/>
      </w:rPr>
      <w:t>TENTERDEN TOWN COUNCIL</w:t>
    </w:r>
  </w:p>
  <w:p w14:paraId="2A843769" w14:textId="77777777" w:rsidR="00B97737" w:rsidRPr="00B10FDF" w:rsidRDefault="00B97737" w:rsidP="00B97737">
    <w:pPr>
      <w:tabs>
        <w:tab w:val="center" w:pos="4513"/>
        <w:tab w:val="left" w:pos="5040"/>
      </w:tabs>
      <w:suppressAutoHyphens/>
      <w:spacing w:line="240" w:lineRule="auto"/>
      <w:contextualSpacing/>
      <w:jc w:val="center"/>
      <w:rPr>
        <w:rFonts w:ascii="Verdana" w:hAnsi="Verdana"/>
        <w:spacing w:val="-3"/>
        <w:sz w:val="8"/>
        <w:szCs w:val="8"/>
      </w:rPr>
    </w:pPr>
    <w:r w:rsidRPr="00B10FDF">
      <w:rPr>
        <w:rFonts w:ascii="Verdana" w:hAnsi="Verdana"/>
        <w:spacing w:val="-3"/>
        <w:sz w:val="16"/>
        <w:szCs w:val="16"/>
      </w:rPr>
      <w:t xml:space="preserve">Town Hall, 24 High Street, </w:t>
    </w:r>
    <w:r w:rsidRPr="00B10FDF">
      <w:rPr>
        <w:rFonts w:ascii="Verdana" w:hAnsi="Verdana"/>
        <w:sz w:val="16"/>
        <w:szCs w:val="16"/>
      </w:rPr>
      <w:t xml:space="preserve">Tenterden, Kent. </w:t>
    </w:r>
    <w:r w:rsidRPr="00B10FDF">
      <w:rPr>
        <w:rFonts w:ascii="Verdana" w:hAnsi="Verdana"/>
        <w:spacing w:val="-3"/>
        <w:sz w:val="16"/>
        <w:szCs w:val="16"/>
      </w:rPr>
      <w:t>TN30 6AN</w:t>
    </w:r>
  </w:p>
  <w:p w14:paraId="2D4E93D5" w14:textId="77777777" w:rsidR="00B97737" w:rsidRPr="00B10FDF" w:rsidRDefault="006E49BC" w:rsidP="00B97737">
    <w:pPr>
      <w:tabs>
        <w:tab w:val="center" w:pos="4513"/>
        <w:tab w:val="left" w:pos="5040"/>
      </w:tabs>
      <w:suppressAutoHyphens/>
      <w:spacing w:after="0" w:line="240" w:lineRule="auto"/>
      <w:contextualSpacing/>
      <w:jc w:val="center"/>
      <w:rPr>
        <w:rFonts w:ascii="Verdana" w:hAnsi="Verdana"/>
        <w:spacing w:val="-3"/>
        <w:sz w:val="8"/>
        <w:szCs w:val="8"/>
      </w:rPr>
    </w:pPr>
    <w:r>
      <w:rPr>
        <w:rFonts w:ascii="Verdana" w:hAnsi="Verdana"/>
        <w:noProof/>
      </w:rPr>
      <mc:AlternateContent>
        <mc:Choice Requires="wps">
          <w:drawing>
            <wp:anchor distT="0" distB="0" distL="114300" distR="114300" simplePos="0" relativeHeight="251660288" behindDoc="0" locked="0" layoutInCell="1" allowOverlap="1" wp14:anchorId="732E0874" wp14:editId="48072CBF">
              <wp:simplePos x="0" y="0"/>
              <wp:positionH relativeFrom="column">
                <wp:posOffset>3081020</wp:posOffset>
              </wp:positionH>
              <wp:positionV relativeFrom="paragraph">
                <wp:posOffset>32385</wp:posOffset>
              </wp:positionV>
              <wp:extent cx="2584450" cy="3810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B2C6F" w14:textId="77777777" w:rsidR="00B97737" w:rsidRPr="00B10FDF" w:rsidRDefault="00B97737" w:rsidP="00B97737">
                          <w:pPr>
                            <w:ind w:left="1440" w:hanging="1440"/>
                            <w:contextualSpacing/>
                            <w:rPr>
                              <w:rFonts w:ascii="Verdana" w:hAnsi="Verdana"/>
                              <w:b/>
                              <w:sz w:val="16"/>
                              <w:szCs w:val="16"/>
                            </w:rPr>
                          </w:pPr>
                          <w:r w:rsidRPr="00B10FDF">
                            <w:rPr>
                              <w:rFonts w:ascii="Verdana" w:hAnsi="Verdana"/>
                              <w:sz w:val="16"/>
                              <w:szCs w:val="16"/>
                            </w:rPr>
                            <w:t>Email: townhall@tenterdentowncouncil.gov.uk</w:t>
                          </w:r>
                          <w:r w:rsidRPr="00B10FDF">
                            <w:rPr>
                              <w:rFonts w:ascii="Verdana" w:hAnsi="Verdana"/>
                              <w:b/>
                              <w:sz w:val="16"/>
                              <w:szCs w:val="16"/>
                            </w:rPr>
                            <w:t xml:space="preserve"> </w:t>
                          </w:r>
                        </w:p>
                        <w:p w14:paraId="77A44DD3" w14:textId="77777777" w:rsidR="00B97737" w:rsidRPr="00B10FDF" w:rsidRDefault="00B97737" w:rsidP="00B97737">
                          <w:pPr>
                            <w:ind w:left="1440" w:hanging="1440"/>
                            <w:contextualSpacing/>
                            <w:rPr>
                              <w:rFonts w:ascii="Verdana" w:hAnsi="Verdana"/>
                              <w:sz w:val="16"/>
                              <w:szCs w:val="16"/>
                            </w:rPr>
                          </w:pPr>
                          <w:r w:rsidRPr="00B10FDF">
                            <w:rPr>
                              <w:rFonts w:ascii="Verdana" w:hAnsi="Verdana"/>
                              <w:sz w:val="16"/>
                              <w:szCs w:val="16"/>
                            </w:rPr>
                            <w:t>Facsimile: 01580 765647</w:t>
                          </w:r>
                        </w:p>
                        <w:p w14:paraId="754A9DFF" w14:textId="77777777" w:rsidR="00B97737" w:rsidRPr="00B10FDF" w:rsidRDefault="00B97737" w:rsidP="00B97737">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E0874" id="_x0000_t202" coordsize="21600,21600" o:spt="202" path="m,l,21600r21600,l21600,xe">
              <v:stroke joinstyle="miter"/>
              <v:path gradientshapeok="t" o:connecttype="rect"/>
            </v:shapetype>
            <v:shape id="Text Box 1" o:spid="_x0000_s1026" type="#_x0000_t202" style="position:absolute;left:0;text-align:left;margin-left:242.6pt;margin-top:2.55pt;width:203.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" filled="f" stroked="f">
              <v:textbox>
                <w:txbxContent>
                  <w:p w14:paraId="10BB2C6F" w14:textId="77777777" w:rsidR="00B97737" w:rsidRPr="00B10FDF" w:rsidRDefault="00B97737" w:rsidP="00B97737">
                    <w:pPr>
                      <w:ind w:left="1440" w:hanging="1440"/>
                      <w:contextualSpacing/>
                      <w:rPr>
                        <w:rFonts w:ascii="Verdana" w:hAnsi="Verdana"/>
                        <w:b/>
                        <w:sz w:val="16"/>
                        <w:szCs w:val="16"/>
                      </w:rPr>
                    </w:pPr>
                    <w:r w:rsidRPr="00B10FDF">
                      <w:rPr>
                        <w:rFonts w:ascii="Verdana" w:hAnsi="Verdana"/>
                        <w:sz w:val="16"/>
                        <w:szCs w:val="16"/>
                      </w:rPr>
                      <w:t>Email: townhall@tenterdentowncouncil.gov.uk</w:t>
                    </w:r>
                    <w:r w:rsidRPr="00B10FDF">
                      <w:rPr>
                        <w:rFonts w:ascii="Verdana" w:hAnsi="Verdana"/>
                        <w:b/>
                        <w:sz w:val="16"/>
                        <w:szCs w:val="16"/>
                      </w:rPr>
                      <w:t xml:space="preserve"> </w:t>
                    </w:r>
                  </w:p>
                  <w:p w14:paraId="77A44DD3" w14:textId="77777777" w:rsidR="00B97737" w:rsidRPr="00B10FDF" w:rsidRDefault="00B97737" w:rsidP="00B97737">
                    <w:pPr>
                      <w:ind w:left="1440" w:hanging="1440"/>
                      <w:contextualSpacing/>
                      <w:rPr>
                        <w:rFonts w:ascii="Verdana" w:hAnsi="Verdana"/>
                        <w:sz w:val="16"/>
                        <w:szCs w:val="16"/>
                      </w:rPr>
                    </w:pPr>
                    <w:r w:rsidRPr="00B10FDF">
                      <w:rPr>
                        <w:rFonts w:ascii="Verdana" w:hAnsi="Verdana"/>
                        <w:sz w:val="16"/>
                        <w:szCs w:val="16"/>
                      </w:rPr>
                      <w:t>Facsimile: 01580 765647</w:t>
                    </w:r>
                  </w:p>
                  <w:p w14:paraId="754A9DFF" w14:textId="77777777" w:rsidR="00B97737" w:rsidRPr="00B10FDF" w:rsidRDefault="00B97737" w:rsidP="00B97737">
                    <w:pPr>
                      <w:rPr>
                        <w:rFonts w:ascii="Verdana" w:hAnsi="Verdana"/>
                      </w:rPr>
                    </w:pPr>
                  </w:p>
                </w:txbxContent>
              </v:textbox>
            </v:shape>
          </w:pict>
        </mc:Fallback>
      </mc:AlternateContent>
    </w:r>
    <w:r>
      <w:rPr>
        <w:rFonts w:ascii="Verdana" w:hAnsi="Verdana"/>
        <w:noProof/>
      </w:rPr>
      <mc:AlternateContent>
        <mc:Choice Requires="wps">
          <w:drawing>
            <wp:anchor distT="0" distB="0" distL="114300" distR="114300" simplePos="0" relativeHeight="251661312" behindDoc="0" locked="0" layoutInCell="1" allowOverlap="1" wp14:anchorId="564C76B9" wp14:editId="4E738128">
              <wp:simplePos x="0" y="0"/>
              <wp:positionH relativeFrom="column">
                <wp:posOffset>48895</wp:posOffset>
              </wp:positionH>
              <wp:positionV relativeFrom="paragraph">
                <wp:posOffset>32385</wp:posOffset>
              </wp:positionV>
              <wp:extent cx="2598420" cy="4178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41CD" w14:textId="77777777" w:rsidR="00B97737" w:rsidRPr="00B10FDF" w:rsidRDefault="00B97737" w:rsidP="00B97737">
                          <w:pPr>
                            <w:ind w:left="1440" w:hanging="1440"/>
                            <w:contextualSpacing/>
                            <w:jc w:val="right"/>
                            <w:rPr>
                              <w:rFonts w:ascii="Verdana" w:hAnsi="Verdana"/>
                              <w:sz w:val="16"/>
                              <w:szCs w:val="16"/>
                            </w:rPr>
                          </w:pPr>
                          <w:r w:rsidRPr="00B10FDF">
                            <w:rPr>
                              <w:rFonts w:ascii="Verdana" w:hAnsi="Verdana"/>
                              <w:sz w:val="16"/>
                              <w:szCs w:val="16"/>
                            </w:rPr>
                            <w:t>Website: www.tenterdentowncouncil.gov.uk</w:t>
                          </w:r>
                        </w:p>
                        <w:p w14:paraId="51814544" w14:textId="77777777" w:rsidR="00B97737" w:rsidRPr="00B10FDF" w:rsidRDefault="00B97737" w:rsidP="00B97737">
                          <w:pPr>
                            <w:ind w:left="1440" w:hanging="1440"/>
                            <w:contextualSpacing/>
                            <w:jc w:val="right"/>
                            <w:rPr>
                              <w:rFonts w:ascii="Verdana" w:hAnsi="Verdana"/>
                              <w:sz w:val="16"/>
                              <w:szCs w:val="16"/>
                            </w:rPr>
                          </w:pPr>
                          <w:r w:rsidRPr="00B10FDF">
                            <w:rPr>
                              <w:rFonts w:ascii="Verdana" w:hAnsi="Verdana"/>
                              <w:sz w:val="16"/>
                              <w:szCs w:val="16"/>
                            </w:rPr>
                            <w:t>Telephone: 01580 762271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C76B9" id="Text Box 2" o:spid="_x0000_s1027" type="#_x0000_t202" style="position:absolute;left:0;text-align:left;margin-left:3.85pt;margin-top:2.55pt;width:204.6pt;height:3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" filled="f" stroked="f">
              <v:textbox>
                <w:txbxContent>
                  <w:p w14:paraId="657841CD" w14:textId="77777777" w:rsidR="00B97737" w:rsidRPr="00B10FDF" w:rsidRDefault="00B97737" w:rsidP="00B97737">
                    <w:pPr>
                      <w:ind w:left="1440" w:hanging="1440"/>
                      <w:contextualSpacing/>
                      <w:jc w:val="right"/>
                      <w:rPr>
                        <w:rFonts w:ascii="Verdana" w:hAnsi="Verdana"/>
                        <w:sz w:val="16"/>
                        <w:szCs w:val="16"/>
                      </w:rPr>
                    </w:pPr>
                    <w:r w:rsidRPr="00B10FDF">
                      <w:rPr>
                        <w:rFonts w:ascii="Verdana" w:hAnsi="Verdana"/>
                        <w:sz w:val="16"/>
                        <w:szCs w:val="16"/>
                      </w:rPr>
                      <w:t>Website: www.tenterdentowncouncil.gov.uk</w:t>
                    </w:r>
                  </w:p>
                  <w:p w14:paraId="51814544" w14:textId="77777777" w:rsidR="00B97737" w:rsidRPr="00B10FDF" w:rsidRDefault="00B97737" w:rsidP="00B97737">
                    <w:pPr>
                      <w:ind w:left="1440" w:hanging="1440"/>
                      <w:contextualSpacing/>
                      <w:jc w:val="right"/>
                      <w:rPr>
                        <w:rFonts w:ascii="Verdana" w:hAnsi="Verdana"/>
                        <w:sz w:val="16"/>
                        <w:szCs w:val="16"/>
                      </w:rPr>
                    </w:pPr>
                    <w:r w:rsidRPr="00B10FDF">
                      <w:rPr>
                        <w:rFonts w:ascii="Verdana" w:hAnsi="Verdana"/>
                        <w:sz w:val="16"/>
                        <w:szCs w:val="16"/>
                      </w:rPr>
                      <w:t>Telephone: 01580 762271</w:t>
                    </w:r>
                  </w:p>
                </w:txbxContent>
              </v:textbox>
            </v:shape>
          </w:pict>
        </mc:Fallback>
      </mc:AlternateContent>
    </w:r>
  </w:p>
  <w:p w14:paraId="3A8A204E" w14:textId="77777777" w:rsidR="00B97737" w:rsidRDefault="00B97737" w:rsidP="00B97737">
    <w:pPr>
      <w:pStyle w:val="Header"/>
      <w:tabs>
        <w:tab w:val="clear" w:pos="4680"/>
        <w:tab w:val="clear" w:pos="9360"/>
        <w:tab w:val="center" w:pos="4513"/>
      </w:tabs>
      <w:contextualSpacing/>
      <w:jc w:val="center"/>
    </w:pPr>
    <w:r w:rsidRPr="00B10FDF">
      <w:rPr>
        <w:rFonts w:ascii="Verdana" w:hAnsi="Verdana"/>
        <w:b/>
        <w:noProof/>
        <w:spacing w:val="60"/>
        <w:sz w:val="16"/>
        <w:szCs w:val="16"/>
      </w:rPr>
      <w:drawing>
        <wp:inline distT="0" distB="0" distL="0" distR="0" wp14:anchorId="402EAF3A" wp14:editId="5A0519C9">
          <wp:extent cx="480060" cy="601980"/>
          <wp:effectExtent l="19050" t="0" r="0" b="0"/>
          <wp:docPr id="9" name="Picture 1" descr="Town Crest Large 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rest Large 1_0001"/>
                  <pic:cNvPicPr>
                    <a:picLocks noChangeAspect="1" noChangeArrowheads="1"/>
                  </pic:cNvPicPr>
                </pic:nvPicPr>
                <pic:blipFill>
                  <a:blip r:embed="rId1" cstate="print">
                    <a:lum contrast="40000"/>
                  </a:blip>
                  <a:srcRect/>
                  <a:stretch>
                    <a:fillRect/>
                  </a:stretch>
                </pic:blipFill>
                <pic:spPr bwMode="auto">
                  <a:xfrm>
                    <a:off x="0" y="0"/>
                    <a:ext cx="480060" cy="6019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8FB"/>
    <w:multiLevelType w:val="hybridMultilevel"/>
    <w:tmpl w:val="408CA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7340A4"/>
    <w:multiLevelType w:val="hybridMultilevel"/>
    <w:tmpl w:val="4E2A0560"/>
    <w:lvl w:ilvl="0" w:tplc="0409000F">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2717767"/>
    <w:multiLevelType w:val="hybridMultilevel"/>
    <w:tmpl w:val="6D525F96"/>
    <w:lvl w:ilvl="0" w:tplc="9BEC41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99311">
    <w:abstractNumId w:val="0"/>
  </w:num>
  <w:num w:numId="2" w16cid:durableId="2062629701">
    <w:abstractNumId w:val="1"/>
  </w:num>
  <w:num w:numId="3" w16cid:durableId="166435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01B"/>
    <w:rsid w:val="000A58B3"/>
    <w:rsid w:val="000E4351"/>
    <w:rsid w:val="00222FE3"/>
    <w:rsid w:val="002309B4"/>
    <w:rsid w:val="00276FCA"/>
    <w:rsid w:val="002B744E"/>
    <w:rsid w:val="002C1741"/>
    <w:rsid w:val="002C434F"/>
    <w:rsid w:val="002E57EE"/>
    <w:rsid w:val="00314C22"/>
    <w:rsid w:val="00326B8D"/>
    <w:rsid w:val="00342528"/>
    <w:rsid w:val="003737C4"/>
    <w:rsid w:val="003C7CC6"/>
    <w:rsid w:val="004216BC"/>
    <w:rsid w:val="00440F3D"/>
    <w:rsid w:val="00441708"/>
    <w:rsid w:val="00517316"/>
    <w:rsid w:val="00530C9F"/>
    <w:rsid w:val="00534A9E"/>
    <w:rsid w:val="005821DB"/>
    <w:rsid w:val="00606A72"/>
    <w:rsid w:val="00635233"/>
    <w:rsid w:val="006454D1"/>
    <w:rsid w:val="006534D4"/>
    <w:rsid w:val="006548F7"/>
    <w:rsid w:val="0066672B"/>
    <w:rsid w:val="006963FD"/>
    <w:rsid w:val="006D3BF8"/>
    <w:rsid w:val="006D76C5"/>
    <w:rsid w:val="006E49BC"/>
    <w:rsid w:val="0070749F"/>
    <w:rsid w:val="00711812"/>
    <w:rsid w:val="00760483"/>
    <w:rsid w:val="00761A2C"/>
    <w:rsid w:val="008140AD"/>
    <w:rsid w:val="008B3B38"/>
    <w:rsid w:val="009826D3"/>
    <w:rsid w:val="009E301B"/>
    <w:rsid w:val="009F33C2"/>
    <w:rsid w:val="00A43C06"/>
    <w:rsid w:val="00A7062E"/>
    <w:rsid w:val="00AF3B07"/>
    <w:rsid w:val="00B20008"/>
    <w:rsid w:val="00B914BF"/>
    <w:rsid w:val="00B97737"/>
    <w:rsid w:val="00BC59B6"/>
    <w:rsid w:val="00C12EDE"/>
    <w:rsid w:val="00C23ABC"/>
    <w:rsid w:val="00CD0AEF"/>
    <w:rsid w:val="00CD2500"/>
    <w:rsid w:val="00CF73A6"/>
    <w:rsid w:val="00D208ED"/>
    <w:rsid w:val="00D23793"/>
    <w:rsid w:val="00DA4345"/>
    <w:rsid w:val="00DA4F72"/>
    <w:rsid w:val="00DC4042"/>
    <w:rsid w:val="00DE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EB9E20"/>
  <w15:docId w15:val="{7B699064-19C5-4BF3-91E2-8AE92424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2C"/>
    <w:pPr>
      <w:spacing w:after="0" w:line="240" w:lineRule="auto"/>
      <w:ind w:left="720"/>
    </w:pPr>
    <w:rPr>
      <w:rFonts w:ascii="Lucida Handwriting" w:eastAsiaTheme="minorHAnsi" w:hAnsi="Lucida Handwriting" w:cs="Times New Roman"/>
      <w:b/>
      <w:bCs/>
      <w:color w:val="244061"/>
      <w:lang w:val="en-US"/>
    </w:rPr>
  </w:style>
  <w:style w:type="paragraph" w:styleId="Header">
    <w:name w:val="header"/>
    <w:basedOn w:val="Normal"/>
    <w:link w:val="HeaderChar"/>
    <w:uiPriority w:val="99"/>
    <w:semiHidden/>
    <w:unhideWhenUsed/>
    <w:rsid w:val="00B977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737"/>
    <w:rPr>
      <w:lang w:val="en-GB"/>
    </w:rPr>
  </w:style>
  <w:style w:type="paragraph" w:styleId="Footer">
    <w:name w:val="footer"/>
    <w:basedOn w:val="Normal"/>
    <w:link w:val="FooterChar"/>
    <w:uiPriority w:val="99"/>
    <w:semiHidden/>
    <w:unhideWhenUsed/>
    <w:rsid w:val="00B977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737"/>
    <w:rPr>
      <w:lang w:val="en-GB"/>
    </w:rPr>
  </w:style>
  <w:style w:type="paragraph" w:styleId="BalloonText">
    <w:name w:val="Balloon Text"/>
    <w:basedOn w:val="Normal"/>
    <w:link w:val="BalloonTextChar"/>
    <w:uiPriority w:val="99"/>
    <w:semiHidden/>
    <w:unhideWhenUsed/>
    <w:rsid w:val="00B97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737"/>
    <w:rPr>
      <w:rFonts w:ascii="Tahoma" w:hAnsi="Tahoma" w:cs="Tahoma"/>
      <w:sz w:val="16"/>
      <w:szCs w:val="16"/>
      <w:lang w:val="en-GB"/>
    </w:rPr>
  </w:style>
  <w:style w:type="paragraph" w:styleId="Revision">
    <w:name w:val="Revision"/>
    <w:hidden/>
    <w:uiPriority w:val="99"/>
    <w:semiHidden/>
    <w:rsid w:val="00AF3B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A4%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Page</Template>
  <TotalTime>98</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Deputy Town Clerk</cp:lastModifiedBy>
  <cp:revision>7</cp:revision>
  <cp:lastPrinted>2023-08-07T13:43:00Z</cp:lastPrinted>
  <dcterms:created xsi:type="dcterms:W3CDTF">2023-08-05T11:03:00Z</dcterms:created>
  <dcterms:modified xsi:type="dcterms:W3CDTF">2023-08-09T12:42:00Z</dcterms:modified>
</cp:coreProperties>
</file>